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0D" w:rsidRDefault="00EC3F0D" w:rsidP="00EC3F0D">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EC3F0D" w:rsidRDefault="00EC3F0D" w:rsidP="00EC3F0D">
      <w:r>
        <w:rPr>
          <w:rFonts w:ascii="Arial" w:hAnsi="Arial" w:cs="Arial"/>
          <w:b/>
          <w:bCs/>
          <w:color w:val="0000FF"/>
          <w:sz w:val="26"/>
          <w:szCs w:val="26"/>
        </w:rPr>
        <w:t xml:space="preserve">                                                                               </w:t>
      </w:r>
    </w:p>
    <w:p w:rsidR="00EC3F0D" w:rsidRDefault="00EC3F0D" w:rsidP="00EC3F0D">
      <w:r>
        <w:rPr>
          <w:rFonts w:ascii="Arial" w:hAnsi="Arial" w:cs="Arial"/>
          <w:b/>
          <w:bCs/>
          <w:color w:val="0000FF"/>
          <w:sz w:val="28"/>
          <w:szCs w:val="28"/>
        </w:rPr>
        <w:t>Information for Water Industry Managers and Practitioners in the Queensland Water Industry</w:t>
      </w:r>
    </w:p>
    <w:p w:rsidR="00EC3F0D" w:rsidRDefault="00EC3F0D" w:rsidP="00EC3F0D">
      <w:r>
        <w:rPr>
          <w:rFonts w:ascii="Arial" w:hAnsi="Arial" w:cs="Arial"/>
          <w:b/>
          <w:bCs/>
          <w:color w:val="0000FF"/>
          <w:sz w:val="28"/>
          <w:szCs w:val="28"/>
        </w:rPr>
        <w:t xml:space="preserve">(Issue #376 – 30 November 2018)                              </w:t>
      </w:r>
    </w:p>
    <w:p w:rsidR="00EC3F0D" w:rsidRDefault="00EC3F0D" w:rsidP="00EC3F0D">
      <w:r>
        <w:rPr>
          <w:rFonts w:ascii="Arial" w:hAnsi="Arial" w:cs="Arial"/>
          <w:b/>
          <w:bCs/>
          <w:color w:val="3333FF"/>
          <w:sz w:val="26"/>
          <w:szCs w:val="26"/>
        </w:rPr>
        <w:t> </w:t>
      </w:r>
    </w:p>
    <w:p w:rsidR="00EC3F0D" w:rsidRDefault="00EC3F0D" w:rsidP="00EC3F0D">
      <w:pPr>
        <w:rPr>
          <w:rFonts w:ascii="Arial Narrow" w:hAnsi="Arial Narrow"/>
          <w:b/>
          <w:bCs/>
          <w:sz w:val="28"/>
          <w:szCs w:val="28"/>
        </w:rPr>
      </w:pPr>
      <w:r>
        <w:rPr>
          <w:rFonts w:ascii="Arial Narrow" w:hAnsi="Arial Narrow"/>
          <w:b/>
          <w:bCs/>
          <w:color w:val="0000FF"/>
          <w:sz w:val="28"/>
          <w:szCs w:val="28"/>
        </w:rPr>
        <w:t xml:space="preserve">1. End of Waste Code for </w:t>
      </w:r>
      <w:proofErr w:type="spellStart"/>
      <w:r>
        <w:rPr>
          <w:rFonts w:ascii="Arial Narrow" w:hAnsi="Arial Narrow"/>
          <w:b/>
          <w:bCs/>
          <w:color w:val="0000FF"/>
          <w:sz w:val="28"/>
          <w:szCs w:val="28"/>
        </w:rPr>
        <w:t>Biosolids</w:t>
      </w:r>
      <w:proofErr w:type="spellEnd"/>
    </w:p>
    <w:p w:rsidR="00EC3F0D" w:rsidRDefault="00EC3F0D" w:rsidP="00EC3F0D">
      <w:pPr>
        <w:rPr>
          <w:rFonts w:ascii="Arial Narrow" w:hAnsi="Arial Narrow"/>
          <w:b/>
          <w:bCs/>
          <w:color w:val="0000FF"/>
          <w:sz w:val="28"/>
          <w:szCs w:val="28"/>
        </w:rPr>
      </w:pPr>
      <w:r>
        <w:rPr>
          <w:rFonts w:ascii="Arial Narrow" w:hAnsi="Arial Narrow"/>
          <w:b/>
          <w:bCs/>
          <w:color w:val="0000FF"/>
          <w:sz w:val="28"/>
          <w:szCs w:val="28"/>
        </w:rPr>
        <w:t>2. Recycled Water Guidelines</w:t>
      </w:r>
    </w:p>
    <w:p w:rsidR="00EC3F0D" w:rsidRDefault="00EC3F0D" w:rsidP="00EC3F0D"/>
    <w:p w:rsidR="00EC3F0D" w:rsidRDefault="00EC3F0D" w:rsidP="00EC3F0D">
      <w:r>
        <w:rPr>
          <w:color w:val="1F497D"/>
        </w:rPr>
        <w:t> </w:t>
      </w:r>
    </w:p>
    <w:p w:rsidR="00EC3F0D" w:rsidRDefault="00EC3F0D" w:rsidP="00EC3F0D">
      <w:r>
        <w:rPr>
          <w:rFonts w:ascii="Brush Script MT" w:hAnsi="Brush Script MT"/>
          <w:b/>
          <w:bCs/>
          <w:color w:val="800000"/>
        </w:rPr>
        <w:t>~~~~~~~~~~~~~~~~~~~~~~~~~~~~~~~~~~~~~~~~~~~~~~~~~~~~~~~~</w:t>
      </w:r>
    </w:p>
    <w:p w:rsidR="00EC3F0D" w:rsidRDefault="00EC3F0D" w:rsidP="00EC3F0D">
      <w:pPr>
        <w:rPr>
          <w:rFonts w:ascii="Arial Narrow" w:hAnsi="Arial Narrow"/>
          <w:b/>
          <w:bCs/>
          <w:sz w:val="28"/>
          <w:szCs w:val="28"/>
        </w:rPr>
      </w:pPr>
      <w:r>
        <w:rPr>
          <w:rFonts w:ascii="Arial Narrow" w:hAnsi="Arial Narrow"/>
          <w:b/>
          <w:bCs/>
          <w:color w:val="0000FF"/>
          <w:sz w:val="28"/>
          <w:szCs w:val="28"/>
        </w:rPr>
        <w:t xml:space="preserve">1.   End of Waste Code for </w:t>
      </w:r>
      <w:proofErr w:type="spellStart"/>
      <w:r>
        <w:rPr>
          <w:rFonts w:ascii="Arial Narrow" w:hAnsi="Arial Narrow"/>
          <w:b/>
          <w:bCs/>
          <w:color w:val="0000FF"/>
          <w:sz w:val="28"/>
          <w:szCs w:val="28"/>
        </w:rPr>
        <w:t>Biosolids</w:t>
      </w:r>
      <w:proofErr w:type="spellEnd"/>
    </w:p>
    <w:p w:rsidR="00EC3F0D" w:rsidRDefault="00EC3F0D" w:rsidP="00EC3F0D">
      <w:r>
        <w:rPr>
          <w:rFonts w:ascii="Brush Script MT" w:hAnsi="Brush Script MT"/>
          <w:b/>
          <w:bCs/>
          <w:color w:val="800000"/>
        </w:rPr>
        <w:t>~~~~~~~~~~~~~~~~~~~~~~~~~~~~~~~~~~~~~~~~~~~~~~~~~~~~~~~~</w:t>
      </w:r>
    </w:p>
    <w:p w:rsidR="00EC3F0D" w:rsidRDefault="00EC3F0D" w:rsidP="00EC3F0D">
      <w:pPr>
        <w:rPr>
          <w:b/>
          <w:bCs/>
          <w:lang w:val="en-US"/>
        </w:rPr>
      </w:pPr>
    </w:p>
    <w:p w:rsidR="00EC3F0D" w:rsidRDefault="00EC3F0D" w:rsidP="00EC3F0D">
      <w:pPr>
        <w:rPr>
          <w:lang w:val="en-US"/>
        </w:rPr>
      </w:pPr>
      <w:r>
        <w:rPr>
          <w:lang w:val="en-US"/>
        </w:rPr>
        <w:t xml:space="preserve">The draft End of Waste Code for </w:t>
      </w:r>
      <w:proofErr w:type="spellStart"/>
      <w:r>
        <w:rPr>
          <w:lang w:val="en-US"/>
        </w:rPr>
        <w:t>biosolids</w:t>
      </w:r>
      <w:proofErr w:type="spellEnd"/>
      <w:r>
        <w:rPr>
          <w:lang w:val="en-US"/>
        </w:rPr>
        <w:t xml:space="preserve"> was released by DES on 31 October and a </w:t>
      </w:r>
      <w:hyperlink r:id="rId5" w:history="1">
        <w:r>
          <w:rPr>
            <w:rStyle w:val="Hyperlink"/>
            <w:b/>
            <w:bCs/>
            <w:lang w:val="en-US"/>
          </w:rPr>
          <w:t>collated industry response</w:t>
        </w:r>
      </w:hyperlink>
      <w:bookmarkStart w:id="0" w:name="_GoBack"/>
      <w:bookmarkEnd w:id="0"/>
      <w:r>
        <w:rPr>
          <w:lang w:val="en-US"/>
        </w:rPr>
        <w:t xml:space="preserve"> was provided on 29th November, largely supporting the detailed response submitted by LGAQ. In short, the sector did not support the draft version of the Code for several reasons but primarily because it will result in </w:t>
      </w:r>
      <w:proofErr w:type="spellStart"/>
      <w:r>
        <w:rPr>
          <w:lang w:val="en-US"/>
        </w:rPr>
        <w:t>biosolids</w:t>
      </w:r>
      <w:proofErr w:type="spellEnd"/>
      <w:r>
        <w:rPr>
          <w:lang w:val="en-US"/>
        </w:rPr>
        <w:t xml:space="preserve"> from many STPs being directed to landfill instead of beneficial reuse. This would result in greater costs for Queensland communities as well as wasting a resource that, elsewhere in Australia and internationally, is commonly safely reused. A better balance needs to be struck between managing any risks associated with </w:t>
      </w:r>
      <w:proofErr w:type="spellStart"/>
      <w:r>
        <w:rPr>
          <w:lang w:val="en-US"/>
        </w:rPr>
        <w:t>biosolids</w:t>
      </w:r>
      <w:proofErr w:type="spellEnd"/>
      <w:r>
        <w:rPr>
          <w:lang w:val="en-US"/>
        </w:rPr>
        <w:t xml:space="preserve"> and adding more waste to landfill.</w:t>
      </w:r>
    </w:p>
    <w:p w:rsidR="00EC3F0D" w:rsidRDefault="00EC3F0D" w:rsidP="00EC3F0D">
      <w:r>
        <w:rPr>
          <w:color w:val="1F497D"/>
        </w:rPr>
        <w:t> </w:t>
      </w:r>
    </w:p>
    <w:p w:rsidR="00EC3F0D" w:rsidRDefault="00EC3F0D" w:rsidP="00EC3F0D">
      <w:r>
        <w:rPr>
          <w:rFonts w:ascii="Brush Script MT" w:hAnsi="Brush Script MT"/>
          <w:b/>
          <w:bCs/>
          <w:color w:val="800000"/>
        </w:rPr>
        <w:t>~~~~~~~~~~~~~~~~~~~~~~~~~~~~~~~~~~~~~~~~~~~~~~~~~~~~~~~~</w:t>
      </w:r>
    </w:p>
    <w:p w:rsidR="00EC3F0D" w:rsidRDefault="00EC3F0D" w:rsidP="00EC3F0D">
      <w:r>
        <w:rPr>
          <w:rFonts w:ascii="Arial Narrow" w:hAnsi="Arial Narrow"/>
          <w:b/>
          <w:bCs/>
          <w:color w:val="0000FF"/>
          <w:sz w:val="28"/>
          <w:szCs w:val="28"/>
        </w:rPr>
        <w:t>2.   Recycled Water Guidelines</w:t>
      </w:r>
    </w:p>
    <w:p w:rsidR="00EC3F0D" w:rsidRDefault="00EC3F0D" w:rsidP="00EC3F0D">
      <w:r>
        <w:rPr>
          <w:rFonts w:ascii="Brush Script MT" w:hAnsi="Brush Script MT"/>
          <w:b/>
          <w:bCs/>
          <w:color w:val="800000"/>
        </w:rPr>
        <w:t>~~~~~~~~~~~~~~~~~~~~~~~~~~~~~~~~~~~~~~~~~~~~~~~~~~~~~~~~</w:t>
      </w:r>
    </w:p>
    <w:p w:rsidR="00EC3F0D" w:rsidRDefault="00EC3F0D" w:rsidP="00EC3F0D">
      <w:pPr>
        <w:rPr>
          <w:lang w:val="en-US"/>
        </w:rPr>
      </w:pPr>
    </w:p>
    <w:p w:rsidR="00EC3F0D" w:rsidRDefault="00EC3F0D" w:rsidP="00EC3F0D">
      <w:r>
        <w:t xml:space="preserve">The Department of Health has recently released a discussion draft of the Guidelines for Low-Exposure Recycled Water Schemes. The guidelines are accompanied by spreadsheet tools for calculation of </w:t>
      </w:r>
      <w:r>
        <w:rPr>
          <w:i/>
          <w:iCs/>
        </w:rPr>
        <w:t>E. coli</w:t>
      </w:r>
      <w:r>
        <w:t xml:space="preserve"> as well as a Model Water User Agreement. The drafts are available for members for feedback as follows:</w:t>
      </w:r>
    </w:p>
    <w:p w:rsidR="00EC3F0D" w:rsidRDefault="00C8664B" w:rsidP="00EC3F0D">
      <w:pPr>
        <w:numPr>
          <w:ilvl w:val="0"/>
          <w:numId w:val="1"/>
        </w:numPr>
        <w:rPr>
          <w:rStyle w:val="Hyperlink"/>
          <w:rFonts w:eastAsia="Times New Roman"/>
          <w:u w:val="none"/>
          <w:lang w:val="en-US"/>
        </w:rPr>
      </w:pPr>
      <w:hyperlink r:id="rId6" w:history="1">
        <w:r w:rsidR="00EC3F0D">
          <w:rPr>
            <w:rStyle w:val="Hyperlink"/>
            <w:rFonts w:eastAsia="Times New Roman"/>
            <w:lang w:val="en-US"/>
          </w:rPr>
          <w:t>Draft Guideline for low-exposure recycled water schemes</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7" w:history="1">
        <w:r w:rsidR="00EC3F0D">
          <w:rPr>
            <w:rStyle w:val="Hyperlink"/>
            <w:rFonts w:eastAsia="Times New Roman"/>
            <w:lang w:val="en-US"/>
          </w:rPr>
          <w:t>Draft - Model Recycled Water User Agreement</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8" w:history="1">
        <w:r w:rsidR="00EC3F0D">
          <w:rPr>
            <w:rStyle w:val="Hyperlink"/>
            <w:rFonts w:eastAsia="Times New Roman"/>
            <w:lang w:val="en-US"/>
          </w:rPr>
          <w:t xml:space="preserve">DRAFT - Class A + </w:t>
        </w:r>
        <w:proofErr w:type="spellStart"/>
        <w:r w:rsidR="00EC3F0D">
          <w:rPr>
            <w:rStyle w:val="Hyperlink"/>
            <w:rFonts w:eastAsia="Times New Roman"/>
            <w:lang w:val="en-US"/>
          </w:rPr>
          <w:t>ecoli</w:t>
        </w:r>
        <w:proofErr w:type="spellEnd"/>
        <w:r w:rsidR="00EC3F0D">
          <w:rPr>
            <w:rStyle w:val="Hyperlink"/>
            <w:rFonts w:eastAsia="Times New Roman"/>
            <w:lang w:val="en-US"/>
          </w:rPr>
          <w:t>-calculation-tool</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9" w:history="1">
        <w:r w:rsidR="00EC3F0D">
          <w:rPr>
            <w:rStyle w:val="Hyperlink"/>
            <w:rFonts w:eastAsia="Times New Roman"/>
            <w:lang w:val="en-US"/>
          </w:rPr>
          <w:t xml:space="preserve">DRAFT - Class A </w:t>
        </w:r>
        <w:proofErr w:type="spellStart"/>
        <w:r w:rsidR="00EC3F0D">
          <w:rPr>
            <w:rStyle w:val="Hyperlink"/>
            <w:rFonts w:eastAsia="Times New Roman"/>
            <w:lang w:val="en-US"/>
          </w:rPr>
          <w:t>ecoli</w:t>
        </w:r>
        <w:proofErr w:type="spellEnd"/>
        <w:r w:rsidR="00EC3F0D">
          <w:rPr>
            <w:rStyle w:val="Hyperlink"/>
            <w:rFonts w:eastAsia="Times New Roman"/>
            <w:lang w:val="en-US"/>
          </w:rPr>
          <w:t>-calculation-tool</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10" w:history="1">
        <w:r w:rsidR="00EC3F0D">
          <w:rPr>
            <w:rStyle w:val="Hyperlink"/>
            <w:rFonts w:eastAsia="Times New Roman"/>
            <w:lang w:val="en-US"/>
          </w:rPr>
          <w:t xml:space="preserve">DRAFT - Class B </w:t>
        </w:r>
        <w:proofErr w:type="spellStart"/>
        <w:r w:rsidR="00EC3F0D">
          <w:rPr>
            <w:rStyle w:val="Hyperlink"/>
            <w:rFonts w:eastAsia="Times New Roman"/>
            <w:lang w:val="en-US"/>
          </w:rPr>
          <w:t>ecoli</w:t>
        </w:r>
        <w:proofErr w:type="spellEnd"/>
        <w:r w:rsidR="00EC3F0D">
          <w:rPr>
            <w:rStyle w:val="Hyperlink"/>
            <w:rFonts w:eastAsia="Times New Roman"/>
            <w:lang w:val="en-US"/>
          </w:rPr>
          <w:t>-calculation-tool</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11" w:history="1">
        <w:r w:rsidR="00EC3F0D">
          <w:rPr>
            <w:rStyle w:val="Hyperlink"/>
            <w:rFonts w:eastAsia="Times New Roman"/>
            <w:lang w:val="en-US"/>
          </w:rPr>
          <w:t xml:space="preserve">DRAFT - Class C </w:t>
        </w:r>
        <w:proofErr w:type="spellStart"/>
        <w:r w:rsidR="00EC3F0D">
          <w:rPr>
            <w:rStyle w:val="Hyperlink"/>
            <w:rFonts w:eastAsia="Times New Roman"/>
            <w:lang w:val="en-US"/>
          </w:rPr>
          <w:t>ecoli</w:t>
        </w:r>
        <w:proofErr w:type="spellEnd"/>
        <w:r w:rsidR="00EC3F0D">
          <w:rPr>
            <w:rStyle w:val="Hyperlink"/>
            <w:rFonts w:eastAsia="Times New Roman"/>
            <w:lang w:val="en-US"/>
          </w:rPr>
          <w:t>-calculation-tool</w:t>
        </w:r>
      </w:hyperlink>
      <w:r w:rsidR="00EC3F0D">
        <w:rPr>
          <w:rStyle w:val="Hyperlink"/>
          <w:rFonts w:eastAsia="Times New Roman"/>
          <w:lang w:val="en-US"/>
        </w:rPr>
        <w:t xml:space="preserve">; </w:t>
      </w:r>
    </w:p>
    <w:p w:rsidR="00EC3F0D" w:rsidRDefault="00C8664B" w:rsidP="00EC3F0D">
      <w:pPr>
        <w:numPr>
          <w:ilvl w:val="0"/>
          <w:numId w:val="1"/>
        </w:numPr>
        <w:rPr>
          <w:rStyle w:val="Hyperlink"/>
          <w:rFonts w:eastAsia="Times New Roman"/>
          <w:u w:val="none"/>
          <w:lang w:val="en-US"/>
        </w:rPr>
      </w:pPr>
      <w:hyperlink r:id="rId12" w:history="1">
        <w:r w:rsidR="00EC3F0D">
          <w:rPr>
            <w:rStyle w:val="Hyperlink"/>
            <w:rFonts w:eastAsia="Times New Roman"/>
            <w:lang w:val="en-US"/>
          </w:rPr>
          <w:t xml:space="preserve">DRAFT - Class D </w:t>
        </w:r>
        <w:proofErr w:type="spellStart"/>
        <w:r w:rsidR="00EC3F0D">
          <w:rPr>
            <w:rStyle w:val="Hyperlink"/>
            <w:rFonts w:eastAsia="Times New Roman"/>
            <w:lang w:val="en-US"/>
          </w:rPr>
          <w:t>ecoli</w:t>
        </w:r>
        <w:proofErr w:type="spellEnd"/>
        <w:r w:rsidR="00EC3F0D">
          <w:rPr>
            <w:rStyle w:val="Hyperlink"/>
            <w:rFonts w:eastAsia="Times New Roman"/>
            <w:lang w:val="en-US"/>
          </w:rPr>
          <w:t>-calculation-tool</w:t>
        </w:r>
      </w:hyperlink>
    </w:p>
    <w:p w:rsidR="00EC3F0D" w:rsidRDefault="00EC3F0D" w:rsidP="00EC3F0D">
      <w:r>
        <w:t xml:space="preserve">DOH are seeking initial feedback before Christmas – please provide comments directly to the Department using the </w:t>
      </w:r>
      <w:hyperlink r:id="rId13" w:history="1">
        <w:r>
          <w:rPr>
            <w:rStyle w:val="Hyperlink"/>
            <w:b/>
            <w:bCs/>
            <w:lang w:val="en-US"/>
          </w:rPr>
          <w:t>Consultation feedback form</w:t>
        </w:r>
      </w:hyperlink>
      <w:r>
        <w:t xml:space="preserve">. </w:t>
      </w:r>
    </w:p>
    <w:p w:rsidR="00EC3F0D" w:rsidRDefault="00EC3F0D" w:rsidP="00EC3F0D">
      <w:pPr>
        <w:rPr>
          <w:b/>
          <w:bCs/>
          <w:i/>
          <w:iCs/>
        </w:rPr>
      </w:pPr>
    </w:p>
    <w:p w:rsidR="00EC3F0D" w:rsidRDefault="00EC3F0D" w:rsidP="00EC3F0D">
      <w:pPr>
        <w:rPr>
          <w:lang w:val="en-US"/>
        </w:rPr>
      </w:pPr>
      <w:proofErr w:type="spellStart"/>
      <w:proofErr w:type="gramStart"/>
      <w:r>
        <w:rPr>
          <w:b/>
          <w:bCs/>
          <w:i/>
          <w:iCs/>
        </w:rPr>
        <w:t>qldwater</w:t>
      </w:r>
      <w:proofErr w:type="spellEnd"/>
      <w:proofErr w:type="gramEnd"/>
      <w:r>
        <w:t xml:space="preserve"> will be reviewing the document and providing comments in early January. If you wish to contribute to this joint response, please forward any comments to </w:t>
      </w:r>
      <w:hyperlink r:id="rId14" w:history="1">
        <w:r>
          <w:rPr>
            <w:rStyle w:val="Hyperlink"/>
            <w:lang w:val="en-US"/>
          </w:rPr>
          <w:t>rfearon@qldwater.com.au</w:t>
        </w:r>
      </w:hyperlink>
      <w:r>
        <w:t xml:space="preserve"> by the second week of January.</w:t>
      </w:r>
      <w:r>
        <w:rPr>
          <w:lang w:val="en-US"/>
        </w:rPr>
        <w:t xml:space="preserve">   </w:t>
      </w:r>
    </w:p>
    <w:p w:rsidR="00EC3F0D" w:rsidRDefault="00EC3F0D" w:rsidP="00EC3F0D"/>
    <w:p w:rsidR="00EC3F0D" w:rsidRDefault="00EC3F0D" w:rsidP="00EC3F0D"/>
    <w:p w:rsidR="00EC3F0D" w:rsidRPr="00331E76" w:rsidRDefault="00EC3F0D" w:rsidP="00EC3F0D">
      <w:pPr>
        <w:rPr>
          <w:rFonts w:eastAsia="Calibri"/>
        </w:rPr>
      </w:pPr>
      <w:r w:rsidRPr="00331E76">
        <w:rPr>
          <w:rFonts w:ascii="Brush Script MT" w:eastAsia="Calibri" w:hAnsi="Brush Script MT"/>
          <w:b/>
          <w:bCs/>
          <w:color w:val="800000"/>
        </w:rPr>
        <w:lastRenderedPageBreak/>
        <w:t>~~~~~~~~~~~~~~~~~~~~~~~~~~~~~~~~~~~~~~~~~~~~~~~~~~~~~~~~</w:t>
      </w:r>
    </w:p>
    <w:p w:rsidR="00EC3F0D" w:rsidRPr="00331E76" w:rsidRDefault="00EC3F0D" w:rsidP="00EC3F0D">
      <w:pPr>
        <w:rPr>
          <w:rFonts w:eastAsia="Calibri"/>
        </w:rPr>
      </w:pPr>
      <w:r w:rsidRPr="00331E76">
        <w:rPr>
          <w:rFonts w:ascii="Arial Narrow" w:eastAsia="Calibri" w:hAnsi="Arial Narrow"/>
          <w:b/>
          <w:bCs/>
          <w:color w:val="000080"/>
          <w:sz w:val="18"/>
          <w:szCs w:val="18"/>
        </w:rPr>
        <w:t>This message may be passed on to interested individuals and organisations.</w:t>
      </w:r>
    </w:p>
    <w:p w:rsidR="00EC3F0D" w:rsidRPr="00331E76" w:rsidRDefault="00EC3F0D" w:rsidP="00EC3F0D">
      <w:pPr>
        <w:rPr>
          <w:rFonts w:eastAsia="Calibri"/>
        </w:rPr>
      </w:pPr>
      <w:r w:rsidRPr="00331E76">
        <w:rPr>
          <w:rFonts w:ascii="Arial Narrow" w:eastAsia="Calibri" w:hAnsi="Arial Narrow"/>
          <w:b/>
          <w:bCs/>
          <w:color w:val="000080"/>
          <w:sz w:val="18"/>
          <w:szCs w:val="18"/>
        </w:rPr>
        <w:t>To add your name</w:t>
      </w:r>
      <w:r w:rsidRPr="00331E76">
        <w:rPr>
          <w:rFonts w:ascii="Arial Narrow" w:eastAsia="Calibri" w:hAnsi="Arial Narrow"/>
          <w:color w:val="000080"/>
          <w:sz w:val="18"/>
          <w:szCs w:val="18"/>
        </w:rPr>
        <w:t xml:space="preserve"> to the distribution list, email “subscribe” to </w:t>
      </w:r>
      <w:hyperlink r:id="rId15" w:history="1">
        <w:r w:rsidRPr="00331E76">
          <w:rPr>
            <w:rFonts w:ascii="Arial Narrow" w:eastAsia="Calibri" w:hAnsi="Arial Narrow"/>
            <w:color w:val="0563C1"/>
            <w:sz w:val="18"/>
            <w:szCs w:val="18"/>
            <w:u w:val="single"/>
          </w:rPr>
          <w:t>dkislitsyna@qldwater.com.au</w:t>
        </w:r>
      </w:hyperlink>
    </w:p>
    <w:p w:rsidR="00EC3F0D" w:rsidRPr="00331E76" w:rsidRDefault="00EC3F0D" w:rsidP="00EC3F0D">
      <w:pPr>
        <w:rPr>
          <w:rFonts w:eastAsia="Calibri"/>
        </w:rPr>
      </w:pPr>
      <w:r w:rsidRPr="00331E76">
        <w:rPr>
          <w:rFonts w:ascii="Arial Narrow" w:eastAsia="Calibri" w:hAnsi="Arial Narrow"/>
          <w:b/>
          <w:bCs/>
          <w:color w:val="000080"/>
          <w:sz w:val="18"/>
          <w:szCs w:val="18"/>
        </w:rPr>
        <w:t>To remove your name</w:t>
      </w:r>
      <w:r w:rsidRPr="00331E76">
        <w:rPr>
          <w:rFonts w:ascii="Arial Narrow" w:eastAsia="Calibri" w:hAnsi="Arial Narrow"/>
          <w:color w:val="000080"/>
          <w:sz w:val="18"/>
          <w:szCs w:val="18"/>
        </w:rPr>
        <w:t xml:space="preserve"> from the distribution list, email “unsubscribe” to </w:t>
      </w:r>
      <w:hyperlink r:id="rId16" w:history="1">
        <w:r w:rsidRPr="00331E76">
          <w:rPr>
            <w:rFonts w:eastAsia="Calibri"/>
            <w:color w:val="0563C1"/>
            <w:u w:val="single"/>
          </w:rPr>
          <w:t> </w:t>
        </w:r>
        <w:r w:rsidRPr="00331E76">
          <w:rPr>
            <w:rFonts w:ascii="Arial Narrow" w:eastAsia="Calibri" w:hAnsi="Arial Narrow"/>
            <w:color w:val="0563C1"/>
            <w:sz w:val="18"/>
            <w:szCs w:val="18"/>
            <w:u w:val="single"/>
          </w:rPr>
          <w:t>dkislitsyna@qldwater.com.au</w:t>
        </w:r>
      </w:hyperlink>
      <w:r w:rsidRPr="00331E76">
        <w:rPr>
          <w:rFonts w:ascii="Arial Narrow" w:eastAsia="Calibri" w:hAnsi="Arial Narrow"/>
          <w:color w:val="000080"/>
          <w:sz w:val="18"/>
          <w:szCs w:val="18"/>
        </w:rPr>
        <w:t xml:space="preserve"> </w:t>
      </w:r>
    </w:p>
    <w:p w:rsidR="00EC3F0D" w:rsidRPr="00331E76" w:rsidRDefault="00EC3F0D" w:rsidP="00EC3F0D">
      <w:pPr>
        <w:rPr>
          <w:rFonts w:eastAsia="Calibri"/>
        </w:rPr>
      </w:pPr>
      <w:r w:rsidRPr="00331E76">
        <w:rPr>
          <w:rFonts w:ascii="Arial Narrow" w:eastAsia="Calibri" w:hAnsi="Arial Narrow"/>
          <w:b/>
          <w:bCs/>
          <w:color w:val="000080"/>
          <w:sz w:val="18"/>
          <w:szCs w:val="18"/>
          <w:lang w:val="da-DK"/>
        </w:rPr>
        <w:t xml:space="preserve">Visit qldwater at </w:t>
      </w:r>
      <w:hyperlink r:id="rId17" w:history="1">
        <w:r w:rsidRPr="00331E76">
          <w:rPr>
            <w:rFonts w:ascii="Arial Narrow" w:eastAsia="Calibri" w:hAnsi="Arial Narrow"/>
            <w:b/>
            <w:bCs/>
            <w:color w:val="0563C1"/>
            <w:sz w:val="18"/>
            <w:szCs w:val="18"/>
            <w:u w:val="single"/>
            <w:lang w:val="da-DK"/>
          </w:rPr>
          <w:t>www.qldwater.com.au</w:t>
        </w:r>
      </w:hyperlink>
      <w:r w:rsidRPr="00331E76">
        <w:rPr>
          <w:rFonts w:ascii="Arial Narrow" w:eastAsia="Calibri" w:hAnsi="Arial Narrow"/>
          <w:b/>
          <w:bCs/>
          <w:color w:val="000080"/>
          <w:sz w:val="18"/>
          <w:szCs w:val="18"/>
        </w:rPr>
        <w:t xml:space="preserve"> </w:t>
      </w:r>
    </w:p>
    <w:p w:rsidR="00EC3F0D" w:rsidRPr="00331E76" w:rsidRDefault="00EC3F0D" w:rsidP="00EC3F0D">
      <w:pPr>
        <w:rPr>
          <w:rFonts w:eastAsia="Calibri"/>
        </w:rPr>
      </w:pPr>
      <w:r w:rsidRPr="00331E76">
        <w:rPr>
          <w:rFonts w:ascii="Brush Script MT" w:eastAsia="Calibri" w:hAnsi="Brush Script MT"/>
          <w:b/>
          <w:bCs/>
          <w:color w:val="800000"/>
          <w:lang w:val="da-DK"/>
        </w:rPr>
        <w:t>~~~~~~~~~~~~~~~~~~~~~~~~~~~~~~~~~~~~~~~~~~~~~~~~~~~~~~~~</w:t>
      </w:r>
    </w:p>
    <w:p w:rsidR="00EC3F0D" w:rsidRDefault="00EC3F0D" w:rsidP="00EC3F0D">
      <w:pPr>
        <w:rPr>
          <w:lang w:val="en-US"/>
        </w:rPr>
      </w:pPr>
    </w:p>
    <w:sectPr w:rsidR="00EC3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00F4C"/>
    <w:multiLevelType w:val="hybridMultilevel"/>
    <w:tmpl w:val="1A54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jI2NrO0MDI1NzBV0lEKTi0uzszPAykwqgUAgjsunSwAAAA="/>
  </w:docVars>
  <w:rsids>
    <w:rsidRoot w:val="00EC3F0D"/>
    <w:rsid w:val="00C8664B"/>
    <w:rsid w:val="00D969D3"/>
    <w:rsid w:val="00EC3F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798A-BAB9-4F9F-BE6A-A8CE1A6A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0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F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ldwater.com.au/LiteratureRetrieve.aspx?ID=245886" TargetMode="External"/><Relationship Id="rId13" Type="http://schemas.openxmlformats.org/officeDocument/2006/relationships/hyperlink" Target="https://www.qldwater.com.au/_literature_245884/Consultation_feedback_for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ldwater.com.au/_literature_245883/Draft_-_Model_Recycled_Water_User_Agreement" TargetMode="External"/><Relationship Id="rId12" Type="http://schemas.openxmlformats.org/officeDocument/2006/relationships/hyperlink" Target="https://www.qldwater.com.au/_literature_245897/DRAFT_-_Class_D_ecoli-calculation-tool"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20dkislitsyna@qldwater.com.au" TargetMode="External"/><Relationship Id="rId1" Type="http://schemas.openxmlformats.org/officeDocument/2006/relationships/numbering" Target="numbering.xml"/><Relationship Id="rId6" Type="http://schemas.openxmlformats.org/officeDocument/2006/relationships/hyperlink" Target="https://www.qldwater.com.au/_literature_245872/Draft_Guideline_for_low-exposure_recycled_water_schemes" TargetMode="External"/><Relationship Id="rId11" Type="http://schemas.openxmlformats.org/officeDocument/2006/relationships/hyperlink" Target="https://www.qldwater.com.au/_literature_245895/DRAFT_-_Class_C_ecoli-calculation-tool" TargetMode="External"/><Relationship Id="rId5" Type="http://schemas.openxmlformats.org/officeDocument/2006/relationships/hyperlink" Target="https://www.qldwater.com.au/_literature_245831/Feedback_on_EOW_Code_for_Biosolids_November_2018" TargetMode="External"/><Relationship Id="rId15" Type="http://schemas.openxmlformats.org/officeDocument/2006/relationships/hyperlink" Target="mailto:dkislitsyna@qldwater.com.au" TargetMode="External"/><Relationship Id="rId10" Type="http://schemas.openxmlformats.org/officeDocument/2006/relationships/hyperlink" Target="https://www.qldwater.com.au/_literature_245887/DRAFT_-_Class_B_ecoli-calculation-too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qldwater.com.au/_literature_245885/DRAFT_-_Class_A_ecoli-calculation-tool" TargetMode="External"/><Relationship Id="rId14" Type="http://schemas.openxmlformats.org/officeDocument/2006/relationships/hyperlink" Target="mailto:rfearon@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2018-11-30T06:18:00Z</dcterms:created>
  <dcterms:modified xsi:type="dcterms:W3CDTF">2018-12-02T23:01:00Z</dcterms:modified>
</cp:coreProperties>
</file>